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3A4" w:rsidRDefault="00FF03A4" w:rsidP="00FF03A4">
      <w:pPr>
        <w:pStyle w:val="Head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3860165</wp:posOffset>
            </wp:positionH>
            <wp:positionV relativeFrom="paragraph">
              <wp:posOffset>-24765</wp:posOffset>
            </wp:positionV>
            <wp:extent cx="716915" cy="616585"/>
            <wp:effectExtent l="19050" t="0" r="6985" b="0"/>
            <wp:wrapSquare wrapText="bothSides"/>
            <wp:docPr id="2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866775" cy="581025"/>
            <wp:effectExtent l="19050" t="0" r="9525" b="0"/>
            <wp:docPr id="22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val="en-US"/>
        </w:rPr>
        <w:t xml:space="preserve">  </w: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628650" cy="590550"/>
            <wp:effectExtent l="19050" t="0" r="0" b="0"/>
            <wp:docPr id="2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1400175" cy="590550"/>
            <wp:effectExtent l="19050" t="0" r="9525" b="0"/>
            <wp:docPr id="24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en-US"/>
        </w:rPr>
        <w:t xml:space="preserve">                             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809625" cy="542925"/>
            <wp:effectExtent l="19050" t="0" r="9525" b="0"/>
            <wp:docPr id="2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3A4" w:rsidRPr="00071DF9" w:rsidRDefault="00FF03A4" w:rsidP="00FF03A4">
      <w:pPr>
        <w:pStyle w:val="Header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</w:t>
      </w:r>
      <w:r>
        <w:rPr>
          <w:noProof/>
          <w:sz w:val="16"/>
          <w:szCs w:val="16"/>
          <w:lang w:val="en-US"/>
        </w:rPr>
        <w:t xml:space="preserve"> </w:t>
      </w:r>
      <w:r w:rsidRPr="00071DF9">
        <w:rPr>
          <w:noProof/>
          <w:sz w:val="16"/>
          <w:szCs w:val="16"/>
        </w:rPr>
        <w:t>ЕВРОПЕЙСКИ СЪЮЗ</w:t>
      </w:r>
    </w:p>
    <w:p w:rsidR="00FF03A4" w:rsidRPr="00636438" w:rsidRDefault="00FF03A4" w:rsidP="00FF03A4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</w:pPr>
      <w:r w:rsidRPr="00636438"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FF03A4" w:rsidRPr="00636438" w:rsidRDefault="00FF03A4" w:rsidP="00FF03A4">
      <w:pPr>
        <w:pStyle w:val="Header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636438">
        <w:rPr>
          <w:rFonts w:ascii="Times New Roman" w:hAnsi="Times New Roman" w:cs="Times New Roman"/>
          <w:b/>
          <w:sz w:val="16"/>
          <w:szCs w:val="16"/>
        </w:rPr>
        <w:t>ПРОГРАМА ЗА РАЗВИТИЕ НА СЕЛСКИТЕ РАЙОНИ 2014-2020г.</w:t>
      </w:r>
    </w:p>
    <w:p w:rsidR="00FF03A4" w:rsidRPr="0079061B" w:rsidRDefault="00FF03A4" w:rsidP="00FF03A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ind w:right="-288"/>
        <w:jc w:val="center"/>
        <w:rPr>
          <w:rFonts w:ascii="Times New Roman" w:hAnsi="Times New Roman" w:cs="Times New Roman"/>
          <w:sz w:val="18"/>
          <w:szCs w:val="18"/>
          <w:lang w:val="en-US" w:eastAsia="ar-SA"/>
        </w:rPr>
      </w:pPr>
      <w:r w:rsidRPr="0079061B">
        <w:rPr>
          <w:rFonts w:ascii="Times New Roman" w:hAnsi="Times New Roman" w:cs="Times New Roman"/>
          <w:b/>
          <w:iCs/>
          <w:sz w:val="18"/>
          <w:szCs w:val="18"/>
        </w:rPr>
        <w:t>„МЕСТНА ИНИЦИАТИВНА ГРУПА</w:t>
      </w:r>
      <w:r w:rsidRPr="0079061B">
        <w:rPr>
          <w:rFonts w:ascii="Times New Roman" w:hAnsi="Times New Roman" w:cs="Times New Roman"/>
          <w:b/>
          <w:iCs/>
          <w:sz w:val="18"/>
          <w:szCs w:val="18"/>
          <w:lang w:val="en-US"/>
        </w:rPr>
        <w:t xml:space="preserve"> - </w:t>
      </w:r>
      <w:r w:rsidRPr="0079061B">
        <w:rPr>
          <w:rFonts w:ascii="Times New Roman" w:hAnsi="Times New Roman" w:cs="Times New Roman"/>
          <w:b/>
          <w:iCs/>
          <w:sz w:val="18"/>
          <w:szCs w:val="18"/>
        </w:rPr>
        <w:t>МЪГЛИЖ, КАЗАНЛЪК, ГУРКОВО“</w:t>
      </w:r>
      <w:r w:rsidRPr="0079061B">
        <w:rPr>
          <w:rFonts w:ascii="Times New Roman" w:hAnsi="Times New Roman" w:cs="Times New Roman"/>
          <w:b/>
          <w:color w:val="0070C0"/>
          <w:sz w:val="18"/>
          <w:szCs w:val="18"/>
        </w:rPr>
        <w:t xml:space="preserve">        </w:t>
      </w:r>
    </w:p>
    <w:p w:rsidR="0082262F" w:rsidRDefault="0082262F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262F" w:rsidRDefault="0082262F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F29" w:rsidRDefault="00880F29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2E1F" w:rsidRDefault="00302E1F" w:rsidP="002C5B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F29">
        <w:rPr>
          <w:rFonts w:ascii="Times New Roman" w:hAnsi="Times New Roman" w:cs="Times New Roman"/>
          <w:b/>
          <w:sz w:val="24"/>
          <w:szCs w:val="24"/>
        </w:rPr>
        <w:t>СЪДЪРЖАНИЕ НА ПРИЛОЖЕНИЯТА</w:t>
      </w:r>
    </w:p>
    <w:p w:rsidR="00392782" w:rsidRPr="00392782" w:rsidRDefault="00392782" w:rsidP="00392782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2C324C">
        <w:rPr>
          <w:rFonts w:ascii="Times New Roman" w:hAnsi="Times New Roman" w:cs="Times New Roman"/>
          <w:b/>
          <w:sz w:val="24"/>
          <w:szCs w:val="24"/>
        </w:rPr>
        <w:t xml:space="preserve">т Документи за информация към Условия на кандидатстване с проектни </w:t>
      </w:r>
      <w:r w:rsidR="002C324C" w:rsidRPr="00392782">
        <w:rPr>
          <w:rFonts w:ascii="Times New Roman" w:hAnsi="Times New Roman" w:cs="Times New Roman"/>
          <w:b/>
          <w:sz w:val="24"/>
          <w:szCs w:val="24"/>
        </w:rPr>
        <w:t xml:space="preserve">предложения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ПРОЦЕДУРА ЧРЕЗ ПОДБОР НА ПРОЕКТНИ ПРЕДЛОЖЕНИЯ</w:t>
      </w:r>
    </w:p>
    <w:p w:rsidR="00392782" w:rsidRPr="00392782" w:rsidRDefault="00392782" w:rsidP="00392782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№ BG06RDNP001-19.</w:t>
      </w:r>
      <w:r w:rsidR="0026067A">
        <w:rPr>
          <w:rFonts w:ascii="Times New Roman" w:hAnsi="Times New Roman" w:cs="Times New Roman"/>
          <w:b/>
          <w:smallCaps/>
          <w:sz w:val="24"/>
          <w:szCs w:val="24"/>
        </w:rPr>
        <w:t xml:space="preserve">201 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- "МИГ – </w:t>
      </w:r>
      <w:r w:rsidR="001326FB">
        <w:rPr>
          <w:rFonts w:ascii="Times New Roman" w:hAnsi="Times New Roman" w:cs="Times New Roman"/>
          <w:b/>
          <w:smallCaps/>
          <w:sz w:val="24"/>
          <w:szCs w:val="24"/>
        </w:rPr>
        <w:t>МЪГЛИЖ, КАЗАНЛЪК, ГУРКОВО</w:t>
      </w:r>
      <w:r w:rsidR="0026067A">
        <w:rPr>
          <w:rFonts w:ascii="Times New Roman" w:hAnsi="Times New Roman" w:cs="Times New Roman"/>
          <w:b/>
          <w:smallCaps/>
          <w:sz w:val="24"/>
          <w:szCs w:val="24"/>
        </w:rPr>
        <w:t>,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</w:p>
    <w:p w:rsidR="00392782" w:rsidRPr="00392782" w:rsidRDefault="00392782" w:rsidP="00392782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="0026067A">
        <w:rPr>
          <w:rFonts w:ascii="Times New Roman" w:hAnsi="Times New Roman" w:cs="Times New Roman"/>
          <w:b/>
          <w:smallCaps/>
          <w:sz w:val="24"/>
          <w:szCs w:val="24"/>
        </w:rPr>
        <w:t>ПОД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МЯРКА 4.1. ИНВЕСТИЦИИ В ЗЕМЕДЕЛСКИТЕ СТОПАНСТВА”</w:t>
      </w:r>
    </w:p>
    <w:p w:rsidR="00392782" w:rsidRPr="00392782" w:rsidRDefault="00392782" w:rsidP="00392782">
      <w:pPr>
        <w:spacing w:after="0"/>
        <w:ind w:right="-2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за предоставяне на безвъзмездна финансова помощ по </w:t>
      </w:r>
    </w:p>
    <w:p w:rsidR="00392782" w:rsidRPr="00392782" w:rsidRDefault="00392782" w:rsidP="00392782">
      <w:pPr>
        <w:spacing w:after="0"/>
        <w:ind w:right="-2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ПРОГРАМА ЗА РАЗВИТИЕ НА СЕЛСКИТЕ РАЙОНИ 2014-2020</w:t>
      </w:r>
    </w:p>
    <w:p w:rsidR="002C324C" w:rsidRPr="00880F29" w:rsidRDefault="002C324C" w:rsidP="002C5B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F29" w:rsidRPr="002C5B28" w:rsidRDefault="00880F29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2E1F" w:rsidRPr="00AE58BB" w:rsidRDefault="00AE58BB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1:</w:t>
      </w:r>
    </w:p>
    <w:p w:rsidR="00302E1F" w:rsidRPr="00AE58BB" w:rsidRDefault="00302E1F" w:rsidP="00880F29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Списък на допустимите непреработени земеделски продукти</w:t>
      </w:r>
      <w:r w:rsid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;</w:t>
      </w:r>
    </w:p>
    <w:p w:rsidR="00302E1F" w:rsidRPr="00AE58BB" w:rsidRDefault="00302E1F" w:rsidP="00880F29">
      <w:pPr>
        <w:pStyle w:val="ListParagraph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</w:t>
      </w:r>
      <w:r w:rsidR="00AE58BB"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риложение № 2:</w:t>
      </w:r>
    </w:p>
    <w:p w:rsidR="00302E1F" w:rsidRPr="00AE58BB" w:rsidRDefault="00302E1F" w:rsidP="00880F29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Списък на инвестиционни разходи, свързани с прилагане на Директива на Съвета от 12 декември 1991 г. за опазване на водите от замърсяване с нитрати от селскостопански източници (91/676/ЕИО)(OB L 375, 31.12.1991 г.)</w:t>
      </w:r>
      <w:r w:rsid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;</w:t>
      </w:r>
    </w:p>
    <w:p w:rsidR="00302E1F" w:rsidRPr="00AE58BB" w:rsidRDefault="00AE58BB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3:</w:t>
      </w:r>
    </w:p>
    <w:p w:rsidR="00302E1F" w:rsidRPr="00AE58BB" w:rsidRDefault="00302E1F" w:rsidP="00880F29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Списък на общините, чиито земи попадат в нитратно уязвимите зони</w:t>
      </w:r>
      <w:r w:rsid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;</w:t>
      </w:r>
    </w:p>
    <w:p w:rsidR="00302E1F" w:rsidRPr="002C5B28" w:rsidRDefault="00AE58BB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4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:</w:t>
      </w:r>
    </w:p>
    <w:p w:rsidR="00302E1F" w:rsidRPr="00AE58BB" w:rsidRDefault="00302E1F" w:rsidP="00880F29">
      <w:pPr>
        <w:pStyle w:val="ListParagraph"/>
        <w:ind w:hanging="72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Списък на общините в обхвата на селските райони на Република България</w:t>
      </w:r>
      <w:r w:rsidR="00AE58BB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;</w:t>
      </w:r>
    </w:p>
    <w:p w:rsidR="00AE58BB" w:rsidRDefault="00AE58BB" w:rsidP="00AE58B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</w:t>
      </w:r>
      <w:r w:rsidR="00DE59C5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жения</w:t>
      </w: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 xml:space="preserve"> № 5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 xml:space="preserve"> и 5а</w:t>
      </w:r>
      <w:r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:</w:t>
      </w:r>
    </w:p>
    <w:p w:rsidR="00AE58BB" w:rsidRDefault="00AE58BB" w:rsidP="00AE58BB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AE58BB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Списък с активи, дейности и услуги, за които са определени референтни разходи, при извършване на строително – монтажни работи, създаване на трайни насаждения, закупуване на пчелни кошери и земеделска техзника;</w:t>
      </w:r>
    </w:p>
    <w:p w:rsidR="00302E1F" w:rsidRPr="00DE59C5" w:rsidRDefault="00DE59C5" w:rsidP="00AE58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DE59C5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6:</w:t>
      </w:r>
    </w:p>
    <w:p w:rsidR="00302E1F" w:rsidRPr="00DE59C5" w:rsidRDefault="00302E1F" w:rsidP="00880F2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DE59C5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Списък на областите/общините, които са в обхвата на Северозападен район съгласно Закона за регионалното развитие</w:t>
      </w:r>
      <w:r w:rsidR="00DE59C5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;</w:t>
      </w:r>
    </w:p>
    <w:p w:rsidR="00302E1F" w:rsidRPr="00DE59C5" w:rsidRDefault="00DE59C5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DE59C5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7:</w:t>
      </w:r>
    </w:p>
    <w:p w:rsidR="00302E1F" w:rsidRDefault="00302E1F" w:rsidP="00880F2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2C5B28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Критерии за оценка на проекти</w:t>
      </w:r>
      <w:r w:rsidR="00DE59C5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;</w:t>
      </w:r>
    </w:p>
    <w:p w:rsidR="00302E1F" w:rsidRPr="00DE59C5" w:rsidRDefault="00302E1F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DE59C5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</w:t>
      </w:r>
      <w:r w:rsidR="00DE59C5" w:rsidRPr="00DE59C5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ение № 8:</w:t>
      </w:r>
    </w:p>
    <w:p w:rsidR="00302E1F" w:rsidRPr="00DE59C5" w:rsidRDefault="00302E1F" w:rsidP="00880F29">
      <w:pPr>
        <w:pStyle w:val="ListParagraph"/>
        <w:spacing w:before="113"/>
        <w:ind w:left="0"/>
        <w:rPr>
          <w:rFonts w:ascii="Times New Roman" w:hAnsi="Times New Roman" w:cs="Times New Roman"/>
          <w:iCs/>
          <w:sz w:val="24"/>
          <w:szCs w:val="24"/>
          <w:highlight w:val="white"/>
          <w:shd w:val="clear" w:color="auto" w:fill="FEFEFE"/>
        </w:rPr>
      </w:pPr>
      <w:r w:rsidRPr="00DE59C5">
        <w:rPr>
          <w:rFonts w:ascii="Times New Roman" w:hAnsi="Times New Roman" w:cs="Times New Roman"/>
          <w:iCs/>
          <w:sz w:val="24"/>
          <w:szCs w:val="24"/>
          <w:highlight w:val="white"/>
          <w:shd w:val="clear" w:color="auto" w:fill="FEFEFE"/>
        </w:rPr>
        <w:t>Списък на стандартите на ЕС, за постигането на които се предоставя финансова помощ</w:t>
      </w:r>
      <w:r w:rsidR="00DE59C5">
        <w:rPr>
          <w:rFonts w:ascii="Times New Roman" w:hAnsi="Times New Roman" w:cs="Times New Roman"/>
          <w:iCs/>
          <w:sz w:val="24"/>
          <w:szCs w:val="24"/>
          <w:highlight w:val="white"/>
          <w:shd w:val="clear" w:color="auto" w:fill="FEFEFE"/>
        </w:rPr>
        <w:t>;</w:t>
      </w:r>
    </w:p>
    <w:p w:rsidR="00302E1F" w:rsidRPr="002C5B28" w:rsidRDefault="00302E1F" w:rsidP="007C66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7C664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9</w:t>
      </w:r>
      <w:r w:rsidR="007C664B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:</w:t>
      </w:r>
    </w:p>
    <w:p w:rsidR="007C664B" w:rsidRPr="00654870" w:rsidRDefault="007C664B" w:rsidP="007C664B">
      <w:pPr>
        <w:spacing w:after="0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EFEFE"/>
        </w:rPr>
      </w:pPr>
      <w:r w:rsidRPr="00654870">
        <w:rPr>
          <w:rFonts w:ascii="Times New Roman" w:hAnsi="Times New Roman" w:cs="Times New Roman"/>
          <w:iCs/>
          <w:sz w:val="24"/>
          <w:szCs w:val="24"/>
          <w:shd w:val="clear" w:color="auto" w:fill="FEFEFE"/>
        </w:rPr>
        <w:t>Наредба 9 от 21.03.2015 за прилагане на подм. 4.1;</w:t>
      </w:r>
    </w:p>
    <w:p w:rsidR="008272F9" w:rsidRPr="007C664B" w:rsidRDefault="008272F9" w:rsidP="0065487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7C664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10</w:t>
      </w:r>
      <w:r w:rsidR="00654870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:</w:t>
      </w:r>
    </w:p>
    <w:p w:rsidR="00654870" w:rsidRPr="006D3209" w:rsidRDefault="00654870" w:rsidP="006548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209">
        <w:rPr>
          <w:rFonts w:ascii="Times New Roman" w:hAnsi="Times New Roman" w:cs="Times New Roman"/>
          <w:sz w:val="24"/>
          <w:szCs w:val="24"/>
        </w:rPr>
        <w:lastRenderedPageBreak/>
        <w:t>Инструкция за попълване форма за наблюдение и оценка на проекти по подмярка 4.1. „Инвестиции в земеделските стопанста”</w:t>
      </w:r>
      <w:r w:rsidR="001D704F" w:rsidRPr="006D3209">
        <w:rPr>
          <w:rFonts w:ascii="Times New Roman" w:hAnsi="Times New Roman" w:cs="Times New Roman"/>
          <w:sz w:val="24"/>
          <w:szCs w:val="24"/>
        </w:rPr>
        <w:t>;</w:t>
      </w:r>
    </w:p>
    <w:p w:rsidR="006D3209" w:rsidRPr="006D3209" w:rsidRDefault="006D3209" w:rsidP="006D320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209">
        <w:rPr>
          <w:rFonts w:ascii="Times New Roman" w:hAnsi="Times New Roman" w:cs="Times New Roman"/>
          <w:b/>
          <w:i/>
          <w:sz w:val="24"/>
          <w:szCs w:val="24"/>
        </w:rPr>
        <w:t>Приложение № 11</w:t>
      </w:r>
      <w:r w:rsidRPr="006D3209">
        <w:rPr>
          <w:rFonts w:ascii="Times New Roman" w:hAnsi="Times New Roman" w:cs="Times New Roman"/>
          <w:sz w:val="24"/>
          <w:szCs w:val="24"/>
        </w:rPr>
        <w:t>:</w:t>
      </w:r>
    </w:p>
    <w:p w:rsidR="006D3209" w:rsidRPr="006D3209" w:rsidRDefault="006D3209" w:rsidP="006D3209">
      <w:pPr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6D3209">
        <w:rPr>
          <w:rFonts w:ascii="Times New Roman" w:hAnsi="Times New Roman" w:cs="Times New Roman"/>
          <w:sz w:val="24"/>
          <w:szCs w:val="24"/>
        </w:rPr>
        <w:t>Списък_сайт - активи, дейности и услуги, за които са определени референтни разходи;</w:t>
      </w:r>
    </w:p>
    <w:p w:rsidR="006D3209" w:rsidRPr="00654870" w:rsidRDefault="006D3209" w:rsidP="006548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72F9" w:rsidRPr="001D704F" w:rsidRDefault="001D704F" w:rsidP="001D704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D704F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12:</w:t>
      </w:r>
    </w:p>
    <w:p w:rsidR="001D704F" w:rsidRDefault="001D704F" w:rsidP="00392782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1D704F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НАРЕДБА № 22 от 14.12.2015 г. 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за прилагане на подмярка 19.2;</w:t>
      </w:r>
    </w:p>
    <w:p w:rsidR="0068199C" w:rsidRPr="00AC12F1" w:rsidRDefault="0068199C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AC12F1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</w:t>
      </w:r>
      <w:r w:rsidR="001D704F" w:rsidRPr="00AC12F1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риложение № 13:</w:t>
      </w:r>
    </w:p>
    <w:p w:rsidR="0068199C" w:rsidRPr="002C5B28" w:rsidRDefault="0068199C" w:rsidP="001D704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2C5B28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І. Списък с култури в сектор "Плодове и зеленчуци" и сектор "Етеричномаслени и медицински култури"</w:t>
      </w:r>
    </w:p>
    <w:p w:rsidR="00931F7A" w:rsidRPr="002C5B28" w:rsidRDefault="00931F7A" w:rsidP="001D704F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2C5B28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ІІ. Списък на животни в сектор "Животновъдство"</w:t>
      </w:r>
    </w:p>
    <w:p w:rsidR="00931F7A" w:rsidRPr="00AC12F1" w:rsidRDefault="00AC12F1" w:rsidP="001D704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AC12F1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Приложение № 14:</w:t>
      </w:r>
    </w:p>
    <w:p w:rsidR="00302E1F" w:rsidRDefault="00931F7A" w:rsidP="00AC12F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AC12F1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Таблица за изчи</w:t>
      </w:r>
      <w:r w:rsidR="002C5B28" w:rsidRPr="00AC12F1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сляване на икономическия размер на стопанството в стандартен производствен обем / стандартна продукция (СПО) в лева.</w:t>
      </w:r>
    </w:p>
    <w:p w:rsidR="00AC12F1" w:rsidRPr="00AC12F1" w:rsidRDefault="00AC12F1" w:rsidP="00AC12F1">
      <w:pPr>
        <w:pStyle w:val="ListParagraph"/>
        <w:numPr>
          <w:ilvl w:val="1"/>
          <w:numId w:val="1"/>
        </w:num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AC12F1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№ 14а</w:t>
      </w:r>
      <w:r w:rsidRPr="00AC12F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:</w:t>
      </w:r>
    </w:p>
    <w:p w:rsidR="00AC12F1" w:rsidRDefault="00AC12F1" w:rsidP="00AC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Инструкция за попълване таблица за изчисляване на СПО</w:t>
      </w:r>
      <w:r w:rsidRPr="00AC12F1">
        <w:rPr>
          <w:rFonts w:ascii="Times New Roman" w:hAnsi="Times New Roman" w:cs="Times New Roman"/>
          <w:sz w:val="24"/>
          <w:szCs w:val="24"/>
        </w:rPr>
        <w:t>;</w:t>
      </w:r>
    </w:p>
    <w:p w:rsidR="00AC12F1" w:rsidRDefault="00AC12F1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2F1">
        <w:rPr>
          <w:rFonts w:ascii="Times New Roman" w:hAnsi="Times New Roman" w:cs="Times New Roman"/>
          <w:b/>
          <w:i/>
          <w:sz w:val="24"/>
          <w:szCs w:val="24"/>
        </w:rPr>
        <w:t>Приложение № 15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3209" w:rsidRPr="006D3209" w:rsidRDefault="006D3209" w:rsidP="006D32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209">
        <w:rPr>
          <w:rFonts w:ascii="Times New Roman" w:hAnsi="Times New Roman" w:cs="Times New Roman"/>
          <w:sz w:val="24"/>
          <w:szCs w:val="24"/>
        </w:rPr>
        <w:t>Изисквания за информация и публичност;</w:t>
      </w:r>
    </w:p>
    <w:p w:rsidR="00AC12F1" w:rsidRDefault="00AC12F1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2F1">
        <w:rPr>
          <w:rFonts w:ascii="Times New Roman" w:hAnsi="Times New Roman" w:cs="Times New Roman"/>
          <w:b/>
          <w:i/>
          <w:sz w:val="24"/>
          <w:szCs w:val="24"/>
        </w:rPr>
        <w:t>Приложение № 16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C12F1" w:rsidRDefault="00AC12F1" w:rsidP="00AC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2F1">
        <w:rPr>
          <w:rFonts w:ascii="Times New Roman" w:hAnsi="Times New Roman" w:cs="Times New Roman"/>
          <w:sz w:val="24"/>
          <w:szCs w:val="24"/>
        </w:rPr>
        <w:t>Закон за подпомагане на земеделските производители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12F1" w:rsidRDefault="00AC12F1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2F1">
        <w:rPr>
          <w:rFonts w:ascii="Times New Roman" w:hAnsi="Times New Roman" w:cs="Times New Roman"/>
          <w:b/>
          <w:i/>
          <w:sz w:val="24"/>
          <w:szCs w:val="24"/>
        </w:rPr>
        <w:t>Приложение № 17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C12F1" w:rsidRDefault="00AC12F1" w:rsidP="00AC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Инструкция за ползване на Калкулатор за </w:t>
      </w:r>
      <w:r w:rsidR="00AF729F">
        <w:rPr>
          <w:rFonts w:ascii="Times New Roman" w:hAnsi="Times New Roman" w:cs="Times New Roman"/>
          <w:sz w:val="24"/>
          <w:szCs w:val="24"/>
        </w:rPr>
        <w:t>оценка на капацитета на земеделската техника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729F" w:rsidRDefault="00AF729F" w:rsidP="00AF729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9F">
        <w:rPr>
          <w:rFonts w:ascii="Times New Roman" w:hAnsi="Times New Roman" w:cs="Times New Roman"/>
          <w:b/>
          <w:i/>
          <w:sz w:val="24"/>
          <w:szCs w:val="24"/>
        </w:rPr>
        <w:t>Приложение № 18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729F" w:rsidRDefault="00AF729F" w:rsidP="00AF72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729F">
        <w:rPr>
          <w:rFonts w:ascii="Times New Roman" w:hAnsi="Times New Roman" w:cs="Times New Roman"/>
          <w:sz w:val="24"/>
          <w:szCs w:val="24"/>
        </w:rPr>
        <w:t>Инструкция</w:t>
      </w:r>
      <w:r>
        <w:rPr>
          <w:rFonts w:ascii="Times New Roman" w:hAnsi="Times New Roman" w:cs="Times New Roman"/>
          <w:sz w:val="24"/>
          <w:szCs w:val="24"/>
        </w:rPr>
        <w:t xml:space="preserve"> за попълване таблица Разходи;</w:t>
      </w:r>
    </w:p>
    <w:p w:rsidR="00AF729F" w:rsidRPr="00943538" w:rsidRDefault="00BC09EC" w:rsidP="009435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D6166A" w:rsidRPr="00943538">
        <w:rPr>
          <w:rFonts w:ascii="Times New Roman" w:hAnsi="Times New Roman" w:cs="Times New Roman"/>
          <w:b/>
          <w:sz w:val="24"/>
          <w:szCs w:val="24"/>
        </w:rPr>
        <w:t>а.</w:t>
      </w:r>
      <w:r w:rsidR="00D6166A" w:rsidRPr="00943538">
        <w:rPr>
          <w:rFonts w:ascii="Times New Roman" w:hAnsi="Times New Roman" w:cs="Times New Roman"/>
          <w:sz w:val="24"/>
          <w:szCs w:val="24"/>
        </w:rPr>
        <w:t xml:space="preserve"> Приложение № 18а - PRIMER1_razh_t_1raz_1fakt_1plat</w:t>
      </w:r>
    </w:p>
    <w:p w:rsidR="00D6166A" w:rsidRDefault="00943538" w:rsidP="00AF72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538">
        <w:rPr>
          <w:rFonts w:ascii="Times New Roman" w:hAnsi="Times New Roman" w:cs="Times New Roman"/>
          <w:b/>
          <w:sz w:val="24"/>
          <w:szCs w:val="24"/>
        </w:rPr>
        <w:t>18б.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66A" w:rsidRPr="00D6166A">
        <w:rPr>
          <w:rFonts w:ascii="Times New Roman" w:hAnsi="Times New Roman" w:cs="Times New Roman"/>
          <w:sz w:val="24"/>
          <w:szCs w:val="24"/>
        </w:rPr>
        <w:t>Приложение № 18б - PRIMER2_razh_t_4raz_1fakt_1plat</w:t>
      </w:r>
    </w:p>
    <w:p w:rsidR="00D6166A" w:rsidRPr="00AF729F" w:rsidRDefault="00943538" w:rsidP="00AF72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538">
        <w:rPr>
          <w:rFonts w:ascii="Times New Roman" w:hAnsi="Times New Roman" w:cs="Times New Roman"/>
          <w:b/>
          <w:sz w:val="24"/>
          <w:szCs w:val="24"/>
        </w:rPr>
        <w:t>18в.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66A" w:rsidRPr="00D6166A">
        <w:rPr>
          <w:rFonts w:ascii="Times New Roman" w:hAnsi="Times New Roman" w:cs="Times New Roman"/>
          <w:sz w:val="24"/>
          <w:szCs w:val="24"/>
        </w:rPr>
        <w:t>Приложение № 18в - PRIMER3_razh_t_4raz_1fakt_4plat</w:t>
      </w:r>
    </w:p>
    <w:p w:rsidR="00AC12F1" w:rsidRDefault="00943538" w:rsidP="00AC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538">
        <w:rPr>
          <w:rFonts w:ascii="Times New Roman" w:hAnsi="Times New Roman" w:cs="Times New Roman"/>
          <w:b/>
          <w:sz w:val="24"/>
          <w:szCs w:val="24"/>
        </w:rPr>
        <w:t>18г.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66A" w:rsidRPr="00D6166A">
        <w:rPr>
          <w:rFonts w:ascii="Times New Roman" w:hAnsi="Times New Roman" w:cs="Times New Roman"/>
          <w:sz w:val="24"/>
          <w:szCs w:val="24"/>
        </w:rPr>
        <w:t>Приложение № 18г - PRIMER4_razh_t_4raz_4fakt_1plat</w:t>
      </w:r>
    </w:p>
    <w:p w:rsidR="00D6166A" w:rsidRDefault="00943538" w:rsidP="00AC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538">
        <w:rPr>
          <w:rFonts w:ascii="Times New Roman" w:hAnsi="Times New Roman" w:cs="Times New Roman"/>
          <w:b/>
          <w:sz w:val="24"/>
          <w:szCs w:val="24"/>
        </w:rPr>
        <w:t>18д.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66A" w:rsidRPr="00D6166A">
        <w:rPr>
          <w:rFonts w:ascii="Times New Roman" w:hAnsi="Times New Roman" w:cs="Times New Roman"/>
          <w:sz w:val="24"/>
          <w:szCs w:val="24"/>
        </w:rPr>
        <w:t>Приложение № 18д - PRIMER5_razh_t_4raz_4fakt_4plat</w:t>
      </w:r>
    </w:p>
    <w:p w:rsidR="00D6166A" w:rsidRPr="00AC12F1" w:rsidRDefault="00943538" w:rsidP="00AC12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538">
        <w:rPr>
          <w:rFonts w:ascii="Times New Roman" w:hAnsi="Times New Roman" w:cs="Times New Roman"/>
          <w:b/>
          <w:sz w:val="24"/>
          <w:szCs w:val="24"/>
        </w:rPr>
        <w:t>18е.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538">
        <w:rPr>
          <w:rFonts w:ascii="Times New Roman" w:hAnsi="Times New Roman" w:cs="Times New Roman"/>
          <w:sz w:val="24"/>
          <w:szCs w:val="24"/>
        </w:rPr>
        <w:t>Приложение № 18е - PRIMER6_cesia</w:t>
      </w:r>
    </w:p>
    <w:p w:rsidR="004D0BB4" w:rsidRPr="00DF571A" w:rsidRDefault="004D0BB4" w:rsidP="004D0BB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DF571A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№ 19</w:t>
      </w:r>
      <w:r w:rsidRPr="00DF571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:</w:t>
      </w:r>
    </w:p>
    <w:p w:rsidR="00AC12F1" w:rsidRPr="00DF571A" w:rsidRDefault="004D0BB4" w:rsidP="004D0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71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Указания за попълване на Декларация МСП</w:t>
      </w:r>
      <w:r w:rsidRPr="00DF571A">
        <w:rPr>
          <w:rFonts w:ascii="Times New Roman" w:hAnsi="Times New Roman" w:cs="Times New Roman"/>
          <w:sz w:val="24"/>
          <w:szCs w:val="24"/>
        </w:rPr>
        <w:t>;</w:t>
      </w:r>
    </w:p>
    <w:p w:rsidR="0088722E" w:rsidRPr="0088722E" w:rsidRDefault="000352D4" w:rsidP="000352D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DF571A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№ 20</w:t>
      </w:r>
      <w:r w:rsidRPr="00DF571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:</w:t>
      </w:r>
    </w:p>
    <w:p w:rsidR="000352D4" w:rsidRPr="0088722E" w:rsidRDefault="000352D4" w:rsidP="0088722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88722E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Протокол от посещение на място</w:t>
      </w:r>
      <w:r w:rsidRPr="0088722E">
        <w:rPr>
          <w:rFonts w:ascii="Times New Roman" w:hAnsi="Times New Roman" w:cs="Times New Roman"/>
          <w:sz w:val="24"/>
          <w:szCs w:val="24"/>
        </w:rPr>
        <w:t>;</w:t>
      </w:r>
    </w:p>
    <w:p w:rsidR="00DF571A" w:rsidRPr="00DF571A" w:rsidRDefault="00DF571A" w:rsidP="00DF571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  <w:lang w:val="en-US"/>
        </w:rPr>
      </w:pPr>
      <w:r w:rsidRPr="00DF571A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№ 21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:</w:t>
      </w:r>
    </w:p>
    <w:p w:rsidR="00392782" w:rsidRPr="00392782" w:rsidRDefault="00DF571A" w:rsidP="00DF57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71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ЗАКОН за управление на средствата от Европейските структурни и</w:t>
      </w:r>
      <w:r w:rsidRPr="00DF571A"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  <w:t xml:space="preserve"> </w:t>
      </w:r>
      <w:r w:rsidRPr="00DF571A">
        <w:rPr>
          <w:rFonts w:ascii="Times New Roman" w:hAnsi="Times New Roman" w:cs="Times New Roman"/>
          <w:sz w:val="24"/>
          <w:szCs w:val="24"/>
        </w:rPr>
        <w:t>инвестиционни фондове</w:t>
      </w:r>
      <w:r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sectPr w:rsidR="00392782" w:rsidRPr="00392782" w:rsidSect="00880F29">
      <w:footerReference w:type="default" r:id="rId12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34B" w:rsidRDefault="004D334B" w:rsidP="0082262F">
      <w:pPr>
        <w:spacing w:after="0" w:line="240" w:lineRule="auto"/>
      </w:pPr>
      <w:r>
        <w:separator/>
      </w:r>
    </w:p>
  </w:endnote>
  <w:endnote w:type="continuationSeparator" w:id="0">
    <w:p w:rsidR="004D334B" w:rsidRDefault="004D334B" w:rsidP="00822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62F" w:rsidRPr="00F605B6" w:rsidRDefault="00880F29" w:rsidP="00F605B6">
    <w:pPr>
      <w:pStyle w:val="Footer"/>
    </w:pPr>
    <w:r w:rsidRPr="00F605B6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34B" w:rsidRDefault="004D334B" w:rsidP="0082262F">
      <w:pPr>
        <w:spacing w:after="0" w:line="240" w:lineRule="auto"/>
      </w:pPr>
      <w:r>
        <w:separator/>
      </w:r>
    </w:p>
  </w:footnote>
  <w:footnote w:type="continuationSeparator" w:id="0">
    <w:p w:rsidR="004D334B" w:rsidRDefault="004D334B" w:rsidP="00822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16DE"/>
    <w:multiLevelType w:val="multilevel"/>
    <w:tmpl w:val="3EF21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2E1F"/>
    <w:rsid w:val="00034DFA"/>
    <w:rsid w:val="000352D4"/>
    <w:rsid w:val="001326FB"/>
    <w:rsid w:val="001A322F"/>
    <w:rsid w:val="001C0A33"/>
    <w:rsid w:val="001D704F"/>
    <w:rsid w:val="0026067A"/>
    <w:rsid w:val="002B447F"/>
    <w:rsid w:val="002C324C"/>
    <w:rsid w:val="002C5B28"/>
    <w:rsid w:val="00302E1F"/>
    <w:rsid w:val="00392782"/>
    <w:rsid w:val="003B4EEA"/>
    <w:rsid w:val="004D0BB4"/>
    <w:rsid w:val="004D334B"/>
    <w:rsid w:val="00573E39"/>
    <w:rsid w:val="00654870"/>
    <w:rsid w:val="0068199C"/>
    <w:rsid w:val="006B70C0"/>
    <w:rsid w:val="006D3209"/>
    <w:rsid w:val="007C61CC"/>
    <w:rsid w:val="007C664B"/>
    <w:rsid w:val="0082262F"/>
    <w:rsid w:val="008272F9"/>
    <w:rsid w:val="00880F29"/>
    <w:rsid w:val="0088722E"/>
    <w:rsid w:val="00931F7A"/>
    <w:rsid w:val="00943538"/>
    <w:rsid w:val="00A55994"/>
    <w:rsid w:val="00AC12F1"/>
    <w:rsid w:val="00AE58BB"/>
    <w:rsid w:val="00AF729F"/>
    <w:rsid w:val="00BC09EC"/>
    <w:rsid w:val="00D6166A"/>
    <w:rsid w:val="00DE59C5"/>
    <w:rsid w:val="00DF571A"/>
    <w:rsid w:val="00E40F82"/>
    <w:rsid w:val="00EF7F11"/>
    <w:rsid w:val="00F605B6"/>
    <w:rsid w:val="00FF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02E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2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62F"/>
  </w:style>
  <w:style w:type="paragraph" w:styleId="Footer">
    <w:name w:val="footer"/>
    <w:basedOn w:val="Normal"/>
    <w:link w:val="FooterChar"/>
    <w:uiPriority w:val="99"/>
    <w:unhideWhenUsed/>
    <w:rsid w:val="00822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62F"/>
  </w:style>
  <w:style w:type="character" w:styleId="Hyperlink">
    <w:name w:val="Hyperlink"/>
    <w:uiPriority w:val="99"/>
    <w:unhideWhenUsed/>
    <w:rsid w:val="0082262F"/>
    <w:rPr>
      <w:color w:val="0000FF"/>
      <w:u w:val="single"/>
    </w:rPr>
  </w:style>
  <w:style w:type="paragraph" w:styleId="BodyText3">
    <w:name w:val="Body Text 3"/>
    <w:basedOn w:val="Normal"/>
    <w:link w:val="BodyText3Char"/>
    <w:rsid w:val="00AE58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AU" w:eastAsia="en-US"/>
    </w:rPr>
  </w:style>
  <w:style w:type="character" w:customStyle="1" w:styleId="BodyText3Char">
    <w:name w:val="Body Text 3 Char"/>
    <w:basedOn w:val="DefaultParagraphFont"/>
    <w:link w:val="BodyText3"/>
    <w:rsid w:val="00AE58BB"/>
    <w:rPr>
      <w:rFonts w:ascii="Times New Roman" w:eastAsia="Times New Roman" w:hAnsi="Times New Roman" w:cs="Times New Roman"/>
      <w:sz w:val="24"/>
      <w:szCs w:val="20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2017-04-10T13:00:00Z</dcterms:created>
  <dcterms:modified xsi:type="dcterms:W3CDTF">2018-11-23T11:20:00Z</dcterms:modified>
</cp:coreProperties>
</file>